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F858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 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Đề tài: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color w:val="auto"/>
          <w:sz w:val="32"/>
          <w:szCs w:val="24"/>
          <w:lang w:val="en-US"/>
        </w:rPr>
        <w:t> CẮT DÁN ĐỒ DÙNG HỌC TẬP</w:t>
      </w:r>
      <w:bookmarkEnd w:id="0"/>
    </w:p>
    <w:p w14:paraId="539153F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 xml:space="preserve">ục đích yêu cầu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</w:t>
      </w:r>
    </w:p>
    <w:p w14:paraId="3DBD6CD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- Bi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ết vận dụng những kỹ năng đã học cắt dán đồ dùng học tập</w:t>
      </w:r>
    </w:p>
    <w:p w14:paraId="76BBC09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- Bi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ết phối hợp nhóm hợp lý,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Làm đồ chơi. học tập </w:t>
      </w:r>
    </w:p>
    <w:p w14:paraId="45F674B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</w:t>
      </w:r>
    </w:p>
    <w:p w14:paraId="4A21E3F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ộp quà có : bút chì, bút mực, gôm, tập, thước, bình mực, kéo</w:t>
      </w:r>
    </w:p>
    <w:p w14:paraId="3CA7BA0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Tranh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ắt dán đồ dùng học tập</w:t>
      </w:r>
    </w:p>
    <w:p w14:paraId="4DCEBE1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ấy màu, bảng nhựa, hồ, kéo, khăn lau, bút màu</w:t>
      </w:r>
    </w:p>
    <w:p w14:paraId="6A9832A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III.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ến hành:</w:t>
      </w:r>
    </w:p>
    <w:p w14:paraId="3547B60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1:</w:t>
      </w:r>
    </w:p>
    <w:p w14:paraId="73A929D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“Hộp quà bí mật” ( Sờ/đoán)</w:t>
      </w:r>
    </w:p>
    <w:p w14:paraId="1E4AF1C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X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ếp tất cả đồ dùng đã đoán / đọc từ : Đồ dùng học tập</w:t>
      </w:r>
    </w:p>
    <w:p w14:paraId="78B8000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cho trẻ xem tranh ( cắt đồ dùng học tập).</w:t>
      </w:r>
    </w:p>
    <w:p w14:paraId="1F72848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àm thế nào để cắt những đồ dùng này ?    </w:t>
      </w:r>
    </w:p>
    <w:p w14:paraId="5B99249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N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êu cách cắt các loại đồ dùng học tập</w:t>
      </w:r>
    </w:p>
    <w:p w14:paraId="12C5EEA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=&gt; 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út chì, bút màu, bút mực có dạng dài giống nhau. Còn các  loai đồ  dùng khác có dạng khác, cắt nhiều đồ dùng học  tập  để  chuẩn bị  vào  lớp Một..</w:t>
      </w:r>
    </w:p>
    <w:p w14:paraId="4DA3071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2:</w:t>
      </w:r>
    </w:p>
    <w:p w14:paraId="06FB2F4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-  </w:t>
      </w: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“Vẫy cái tay”</w:t>
      </w:r>
    </w:p>
    <w:p w14:paraId="34B4CD6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Xem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cắt 1,2 đồ dùng</w:t>
      </w:r>
    </w:p>
    <w:p w14:paraId="7903E67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ọn nhóm / chọn giấy màu</w:t>
      </w:r>
    </w:p>
    <w:p w14:paraId="14DB6D4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ực hiện cắt đồ dùng học tập ( nhóm)</w:t>
      </w:r>
    </w:p>
    <w:p w14:paraId="441032A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ợi ý :động viên trẻ phân công hợp lý, cắt nhiều loại đồ dùng học tập </w:t>
      </w:r>
    </w:p>
    <w:p w14:paraId="160A4815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CC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2024-09-18T12:54:00Z</dcterms:created>
  <dc:creator>Phong Anh</dc:creator>
  <cp:lastModifiedBy>Phong Anh</cp:lastModifiedBy>
  <dcterms:modified xsi:type="dcterms:W3CDTF">2024-09-18T12:54:58Z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F080B0A1CBB148A089F8874EB2CE6A20_11</vt:lpwstr>
  </property>
</Properties>
</file>